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6D5" w:rsidRDefault="002206D5" w:rsidP="00FB0676">
      <w:pPr>
        <w:pStyle w:val="a3"/>
        <w:shd w:val="clear" w:color="auto" w:fill="FFFFFF"/>
        <w:spacing w:before="0" w:beforeAutospacing="0" w:after="0" w:afterAutospacing="0"/>
        <w:jc w:val="right"/>
        <w:rPr>
          <w:rFonts w:ascii="Arial" w:hAnsi="Arial" w:cs="Arial"/>
          <w:b/>
          <w:bCs/>
          <w:color w:val="333333"/>
          <w:sz w:val="21"/>
          <w:szCs w:val="21"/>
          <w:bdr w:val="none" w:sz="0" w:space="0" w:color="auto" w:frame="1"/>
          <w:lang w:val="uk-UA"/>
        </w:rPr>
      </w:pPr>
    </w:p>
    <w:p w:rsidR="002206D5" w:rsidRPr="00FB0676" w:rsidRDefault="00FB0676" w:rsidP="00FB0676">
      <w:pPr>
        <w:pStyle w:val="a3"/>
        <w:shd w:val="clear" w:color="auto" w:fill="FFFFFF"/>
        <w:spacing w:before="0" w:beforeAutospacing="0" w:after="0" w:afterAutospacing="0"/>
        <w:jc w:val="center"/>
        <w:rPr>
          <w:bCs/>
          <w:color w:val="333333"/>
          <w:bdr w:val="none" w:sz="0" w:space="0" w:color="auto" w:frame="1"/>
          <w:lang w:val="uk-UA"/>
        </w:rPr>
      </w:pPr>
      <w:r>
        <w:rPr>
          <w:bCs/>
          <w:color w:val="333333"/>
          <w:bdr w:val="none" w:sz="0" w:space="0" w:color="auto" w:frame="1"/>
          <w:lang w:val="uk-UA"/>
        </w:rPr>
        <w:t xml:space="preserve">                                                          </w:t>
      </w:r>
      <w:r w:rsidR="002206D5" w:rsidRPr="00FB0676">
        <w:rPr>
          <w:bCs/>
          <w:color w:val="333333"/>
          <w:bdr w:val="none" w:sz="0" w:space="0" w:color="auto" w:frame="1"/>
          <w:lang w:val="uk-UA"/>
        </w:rPr>
        <w:t>Додаток 1</w:t>
      </w:r>
    </w:p>
    <w:p w:rsidR="002206D5" w:rsidRPr="00FB0676" w:rsidRDefault="002206D5" w:rsidP="00FB0676">
      <w:pPr>
        <w:pStyle w:val="a3"/>
        <w:shd w:val="clear" w:color="auto" w:fill="FFFFFF"/>
        <w:spacing w:before="0" w:beforeAutospacing="0" w:after="0" w:afterAutospacing="0"/>
        <w:jc w:val="right"/>
        <w:rPr>
          <w:bCs/>
          <w:color w:val="333333"/>
          <w:bdr w:val="none" w:sz="0" w:space="0" w:color="auto" w:frame="1"/>
          <w:lang w:val="uk-UA"/>
        </w:rPr>
      </w:pPr>
      <w:r w:rsidRPr="00FB0676">
        <w:rPr>
          <w:bCs/>
          <w:color w:val="333333"/>
          <w:bdr w:val="none" w:sz="0" w:space="0" w:color="auto" w:frame="1"/>
          <w:lang w:val="uk-UA"/>
        </w:rPr>
        <w:t xml:space="preserve"> до рішення виконавчого комітету </w:t>
      </w:r>
    </w:p>
    <w:p w:rsidR="002206D5" w:rsidRPr="00FB0676" w:rsidRDefault="00FB0676" w:rsidP="00FB0676">
      <w:pPr>
        <w:pStyle w:val="a3"/>
        <w:shd w:val="clear" w:color="auto" w:fill="FFFFFF"/>
        <w:spacing w:before="0" w:beforeAutospacing="0" w:after="0" w:afterAutospacing="0"/>
        <w:jc w:val="center"/>
        <w:rPr>
          <w:bCs/>
          <w:color w:val="333333"/>
          <w:bdr w:val="none" w:sz="0" w:space="0" w:color="auto" w:frame="1"/>
          <w:lang w:val="uk-UA"/>
        </w:rPr>
      </w:pPr>
      <w:r>
        <w:rPr>
          <w:bCs/>
          <w:color w:val="333333"/>
          <w:bdr w:val="none" w:sz="0" w:space="0" w:color="auto" w:frame="1"/>
          <w:lang w:val="uk-UA"/>
        </w:rPr>
        <w:t xml:space="preserve">                                                                                     </w:t>
      </w:r>
      <w:r w:rsidR="00986757">
        <w:rPr>
          <w:bCs/>
          <w:color w:val="333333"/>
          <w:bdr w:val="none" w:sz="0" w:space="0" w:color="auto" w:frame="1"/>
          <w:lang w:val="uk-UA"/>
        </w:rPr>
        <w:t xml:space="preserve">     </w:t>
      </w:r>
      <w:r>
        <w:rPr>
          <w:bCs/>
          <w:color w:val="333333"/>
          <w:bdr w:val="none" w:sz="0" w:space="0" w:color="auto" w:frame="1"/>
          <w:lang w:val="uk-UA"/>
        </w:rPr>
        <w:t xml:space="preserve">  </w:t>
      </w:r>
      <w:r w:rsidR="00611168" w:rsidRPr="00FB0676">
        <w:rPr>
          <w:bCs/>
          <w:color w:val="333333"/>
          <w:bdr w:val="none" w:sz="0" w:space="0" w:color="auto" w:frame="1"/>
          <w:lang w:val="uk-UA"/>
        </w:rPr>
        <w:t>від  28 квітня 2022</w:t>
      </w:r>
      <w:r w:rsidR="002206D5" w:rsidRPr="00FB0676">
        <w:rPr>
          <w:bCs/>
          <w:color w:val="333333"/>
          <w:bdr w:val="none" w:sz="0" w:space="0" w:color="auto" w:frame="1"/>
          <w:lang w:val="uk-UA"/>
        </w:rPr>
        <w:t xml:space="preserve"> року №</w:t>
      </w:r>
      <w:r w:rsidR="00986757">
        <w:rPr>
          <w:bCs/>
          <w:color w:val="333333"/>
          <w:bdr w:val="none" w:sz="0" w:space="0" w:color="auto" w:frame="1"/>
          <w:lang w:val="uk-UA"/>
        </w:rPr>
        <w:t>104</w:t>
      </w:r>
    </w:p>
    <w:p w:rsidR="002206D5" w:rsidRPr="002206D5" w:rsidRDefault="002206D5" w:rsidP="002206D5">
      <w:pPr>
        <w:pStyle w:val="a3"/>
        <w:shd w:val="clear" w:color="auto" w:fill="FFFFFF"/>
        <w:spacing w:before="0" w:beforeAutospacing="0" w:after="0" w:afterAutospacing="0"/>
        <w:jc w:val="center"/>
        <w:rPr>
          <w:b/>
          <w:bCs/>
          <w:color w:val="333333"/>
          <w:sz w:val="28"/>
          <w:szCs w:val="28"/>
          <w:bdr w:val="none" w:sz="0" w:space="0" w:color="auto" w:frame="1"/>
          <w:lang w:val="uk-UA"/>
        </w:rPr>
      </w:pPr>
    </w:p>
    <w:p w:rsidR="002206D5" w:rsidRPr="002206D5" w:rsidRDefault="002206D5" w:rsidP="002206D5">
      <w:pPr>
        <w:pStyle w:val="a3"/>
        <w:shd w:val="clear" w:color="auto" w:fill="FFFFFF"/>
        <w:spacing w:before="0" w:beforeAutospacing="0" w:after="0" w:afterAutospacing="0"/>
        <w:jc w:val="center"/>
        <w:rPr>
          <w:color w:val="333333"/>
          <w:sz w:val="28"/>
          <w:szCs w:val="28"/>
        </w:rPr>
      </w:pPr>
      <w:r w:rsidRPr="002206D5">
        <w:rPr>
          <w:b/>
          <w:bCs/>
          <w:color w:val="333333"/>
          <w:sz w:val="28"/>
          <w:szCs w:val="28"/>
          <w:bdr w:val="none" w:sz="0" w:space="0" w:color="auto" w:frame="1"/>
        </w:rPr>
        <w:t>ПОЛОЖЕННЯ</w:t>
      </w:r>
    </w:p>
    <w:p w:rsidR="002206D5" w:rsidRPr="002206D5" w:rsidRDefault="002206D5" w:rsidP="002206D5">
      <w:pPr>
        <w:pStyle w:val="a3"/>
        <w:shd w:val="clear" w:color="auto" w:fill="FFFFFF"/>
        <w:spacing w:before="0" w:beforeAutospacing="0" w:after="0" w:afterAutospacing="0"/>
        <w:jc w:val="center"/>
        <w:rPr>
          <w:color w:val="333333"/>
          <w:sz w:val="28"/>
          <w:szCs w:val="28"/>
        </w:rPr>
      </w:pPr>
      <w:r w:rsidRPr="002206D5">
        <w:rPr>
          <w:b/>
          <w:bCs/>
          <w:color w:val="333333"/>
          <w:sz w:val="28"/>
          <w:szCs w:val="28"/>
          <w:bdr w:val="none" w:sz="0" w:space="0" w:color="auto" w:frame="1"/>
        </w:rPr>
        <w:t>про опікунську раду при виконавчому комітеті</w:t>
      </w:r>
    </w:p>
    <w:p w:rsidR="002206D5" w:rsidRDefault="002206D5" w:rsidP="002206D5">
      <w:pPr>
        <w:pStyle w:val="a3"/>
        <w:shd w:val="clear" w:color="auto" w:fill="FFFFFF"/>
        <w:spacing w:before="0" w:beforeAutospacing="0" w:after="0" w:afterAutospacing="0"/>
        <w:jc w:val="center"/>
        <w:rPr>
          <w:rFonts w:ascii="Arial" w:hAnsi="Arial" w:cs="Arial"/>
          <w:color w:val="333333"/>
          <w:sz w:val="21"/>
          <w:szCs w:val="21"/>
        </w:rPr>
      </w:pPr>
      <w:r>
        <w:rPr>
          <w:b/>
          <w:bCs/>
          <w:color w:val="333333"/>
          <w:sz w:val="28"/>
          <w:szCs w:val="28"/>
          <w:bdr w:val="none" w:sz="0" w:space="0" w:color="auto" w:frame="1"/>
          <w:lang w:val="uk-UA"/>
        </w:rPr>
        <w:t xml:space="preserve">Рогатинської міської </w:t>
      </w:r>
      <w:r w:rsidRPr="002206D5">
        <w:rPr>
          <w:b/>
          <w:bCs/>
          <w:color w:val="333333"/>
          <w:sz w:val="28"/>
          <w:szCs w:val="28"/>
          <w:bdr w:val="none" w:sz="0" w:space="0" w:color="auto" w:frame="1"/>
        </w:rPr>
        <w:t>ради</w:t>
      </w:r>
      <w:r>
        <w:rPr>
          <w:rFonts w:ascii="Arial" w:hAnsi="Arial" w:cs="Arial"/>
          <w:color w:val="333333"/>
          <w:sz w:val="21"/>
          <w:szCs w:val="21"/>
        </w:rPr>
        <w:t> </w:t>
      </w:r>
    </w:p>
    <w:p w:rsidR="002206D5" w:rsidRPr="002206D5" w:rsidRDefault="002206D5" w:rsidP="00FB0676">
      <w:pPr>
        <w:pStyle w:val="a3"/>
        <w:shd w:val="clear" w:color="auto" w:fill="FFFFFF"/>
        <w:spacing w:before="225" w:beforeAutospacing="0" w:after="225" w:afterAutospacing="0"/>
        <w:jc w:val="center"/>
        <w:rPr>
          <w:color w:val="333333"/>
          <w:sz w:val="28"/>
          <w:szCs w:val="28"/>
        </w:rPr>
      </w:pPr>
      <w:r w:rsidRPr="002206D5">
        <w:rPr>
          <w:color w:val="333333"/>
          <w:sz w:val="28"/>
          <w:szCs w:val="28"/>
        </w:rPr>
        <w:t>1. ЗАГАЛЬНІ ПОЛОЖЕННЯ</w:t>
      </w:r>
    </w:p>
    <w:p w:rsidR="002206D5" w:rsidRDefault="002206D5" w:rsidP="00FB0676">
      <w:pPr>
        <w:pStyle w:val="a3"/>
        <w:shd w:val="clear" w:color="auto" w:fill="FFFFFF"/>
        <w:spacing w:before="0" w:beforeAutospacing="0" w:after="0" w:afterAutospacing="0"/>
        <w:ind w:firstLine="567"/>
        <w:jc w:val="both"/>
        <w:rPr>
          <w:color w:val="333333"/>
          <w:sz w:val="28"/>
          <w:szCs w:val="28"/>
          <w:lang w:val="uk-UA"/>
        </w:rPr>
      </w:pPr>
      <w:r w:rsidRPr="002206D5">
        <w:rPr>
          <w:color w:val="333333"/>
          <w:sz w:val="28"/>
          <w:szCs w:val="28"/>
        </w:rPr>
        <w:t xml:space="preserve"> 1.1. Опікунська рада при виконавчому комітеті </w:t>
      </w:r>
      <w:r>
        <w:rPr>
          <w:color w:val="333333"/>
          <w:sz w:val="28"/>
          <w:szCs w:val="28"/>
          <w:lang w:val="uk-UA"/>
        </w:rPr>
        <w:t>Рогатинської міської</w:t>
      </w:r>
      <w:r w:rsidRPr="002206D5">
        <w:rPr>
          <w:color w:val="333333"/>
          <w:sz w:val="28"/>
          <w:szCs w:val="28"/>
        </w:rPr>
        <w:t xml:space="preserve">  ради (далі – опікунська рада) утворюється при органі опіки та піклування, яким є виконавчий комітет </w:t>
      </w:r>
      <w:r>
        <w:rPr>
          <w:color w:val="333333"/>
          <w:sz w:val="28"/>
          <w:szCs w:val="28"/>
          <w:lang w:val="uk-UA"/>
        </w:rPr>
        <w:t xml:space="preserve">Рогатинської міської </w:t>
      </w:r>
      <w:r w:rsidR="00F5196D">
        <w:rPr>
          <w:color w:val="333333"/>
          <w:sz w:val="28"/>
          <w:szCs w:val="28"/>
        </w:rPr>
        <w:t>ради</w:t>
      </w:r>
      <w:r w:rsidRPr="002206D5">
        <w:rPr>
          <w:color w:val="333333"/>
          <w:sz w:val="28"/>
          <w:szCs w:val="28"/>
        </w:rPr>
        <w:t xml:space="preserve"> та має консультативно-дорадчі функції. Опікунська рада здійснює свою діяльність гласно, відкрито, на принципах демократичності та колегіальності.</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1.2. У своїй діяльності опікунська рада керується Конституцією України, Цивільним кодексом України, Цивільним процесуальним кодексом України, Правилами опіки та пікл</w:t>
      </w:r>
      <w:r w:rsidR="00F5196D">
        <w:rPr>
          <w:color w:val="333333"/>
          <w:sz w:val="28"/>
          <w:szCs w:val="28"/>
        </w:rPr>
        <w:t xml:space="preserve">ування, затвердженими спільним </w:t>
      </w:r>
      <w:r w:rsidR="00F5196D">
        <w:rPr>
          <w:color w:val="333333"/>
          <w:sz w:val="28"/>
          <w:szCs w:val="28"/>
          <w:lang w:val="uk-UA"/>
        </w:rPr>
        <w:t>Н</w:t>
      </w:r>
      <w:r w:rsidRPr="002206D5">
        <w:rPr>
          <w:color w:val="333333"/>
          <w:sz w:val="28"/>
          <w:szCs w:val="28"/>
        </w:rPr>
        <w:t>аказом державного комітету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(зареєстровано в Міністерстві юстиції України 17.06.1999 за № 387/3680), іншими нормативно-правовими актами з відповідних питань та цим Положенням.</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1.3. Опікунська рада утворюється у складі 7-10 осіб. До складу опікунської ради входять депутати, посадові особи виконавчих орган</w:t>
      </w:r>
      <w:r>
        <w:rPr>
          <w:color w:val="333333"/>
          <w:sz w:val="28"/>
          <w:szCs w:val="28"/>
        </w:rPr>
        <w:t>ів</w:t>
      </w:r>
      <w:r>
        <w:rPr>
          <w:color w:val="333333"/>
          <w:sz w:val="28"/>
          <w:szCs w:val="28"/>
          <w:lang w:val="uk-UA"/>
        </w:rPr>
        <w:t xml:space="preserve"> Рогатинської міської </w:t>
      </w:r>
      <w:r w:rsidRPr="002206D5">
        <w:rPr>
          <w:color w:val="333333"/>
          <w:sz w:val="28"/>
          <w:szCs w:val="28"/>
        </w:rPr>
        <w:t>ради.  Склад опікунської ради затверджується ріше</w:t>
      </w:r>
      <w:r w:rsidR="00171152">
        <w:rPr>
          <w:color w:val="333333"/>
          <w:sz w:val="28"/>
          <w:szCs w:val="28"/>
        </w:rPr>
        <w:t>нням виконавчого комітету місь</w:t>
      </w:r>
      <w:r w:rsidRPr="002206D5">
        <w:rPr>
          <w:color w:val="333333"/>
          <w:sz w:val="28"/>
          <w:szCs w:val="28"/>
        </w:rPr>
        <w:t>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1.4. Опікунську раду очолює голова, який за посадою є заступником </w:t>
      </w:r>
      <w:r>
        <w:rPr>
          <w:color w:val="333333"/>
          <w:sz w:val="28"/>
          <w:szCs w:val="28"/>
          <w:lang w:val="uk-UA"/>
        </w:rPr>
        <w:t>міського</w:t>
      </w:r>
      <w:r w:rsidRPr="002206D5">
        <w:rPr>
          <w:color w:val="333333"/>
          <w:sz w:val="28"/>
          <w:szCs w:val="28"/>
        </w:rPr>
        <w:t xml:space="preserve"> голови. Голова опікунської ради має заступника, який у разі відсутності голови опікунської ради виконує його функції.</w:t>
      </w:r>
    </w:p>
    <w:p w:rsidR="002206D5" w:rsidRPr="002206D5" w:rsidRDefault="002206D5" w:rsidP="00FB0676">
      <w:pPr>
        <w:pStyle w:val="a3"/>
        <w:shd w:val="clear" w:color="auto" w:fill="FFFFFF"/>
        <w:spacing w:before="225" w:beforeAutospacing="0" w:after="0" w:afterAutospacing="0"/>
        <w:ind w:firstLine="567"/>
        <w:jc w:val="center"/>
        <w:rPr>
          <w:color w:val="333333"/>
          <w:sz w:val="28"/>
          <w:szCs w:val="28"/>
        </w:rPr>
      </w:pPr>
      <w:r w:rsidRPr="002206D5">
        <w:rPr>
          <w:color w:val="333333"/>
          <w:sz w:val="28"/>
          <w:szCs w:val="28"/>
        </w:rPr>
        <w:t>2. ОСНОВНІ ЗАВДАННЯ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Завданням опікунської ради є: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2.1. Надання допомоги виконавчому комітету </w:t>
      </w:r>
      <w:r>
        <w:rPr>
          <w:color w:val="333333"/>
          <w:sz w:val="28"/>
          <w:szCs w:val="28"/>
          <w:lang w:val="uk-UA"/>
        </w:rPr>
        <w:t>міської</w:t>
      </w:r>
      <w:r w:rsidRPr="002206D5">
        <w:rPr>
          <w:color w:val="333333"/>
          <w:sz w:val="28"/>
          <w:szCs w:val="28"/>
        </w:rPr>
        <w:t xml:space="preserve"> ради у здійсненні ним функцій як органу опіки та піклування щодо соціально-правового захисту дітей, повнолітніх недієздатних осіб та осіб, дієздатність яких обмежена, повнолітніх осіб, які за станом здоров’я не можуть самостійно здійснювати свої права і виконувати свої обов’язки.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2.2. Забезпечення особистих та майнових прав та інтересів дітей, повнолітніх недієздатних осіб та осіб, дієздатність яких обмежена, повнолітніх осіб, які за станом здоров’я не можуть самостійно здійснювати свої права і виконувати свої обов’язки. </w:t>
      </w:r>
    </w:p>
    <w:p w:rsidR="002206D5" w:rsidRDefault="002206D5" w:rsidP="00FB0676">
      <w:pPr>
        <w:pStyle w:val="a3"/>
        <w:shd w:val="clear" w:color="auto" w:fill="FFFFFF"/>
        <w:spacing w:before="0" w:beforeAutospacing="0" w:after="0" w:afterAutospacing="0"/>
        <w:ind w:firstLine="567"/>
        <w:jc w:val="both"/>
        <w:rPr>
          <w:rFonts w:ascii="Arial" w:hAnsi="Arial" w:cs="Arial"/>
          <w:color w:val="333333"/>
          <w:sz w:val="21"/>
          <w:szCs w:val="21"/>
        </w:rPr>
      </w:pPr>
      <w:r w:rsidRPr="002206D5">
        <w:rPr>
          <w:color w:val="333333"/>
          <w:sz w:val="28"/>
          <w:szCs w:val="28"/>
        </w:rPr>
        <w:t>2.3. Сприяння забезпеченню реалізації прав дітей, людей з інвалідністю, одиноких громадян похилого віку на життя, охорону здоров’я, соціальний захист та соціальне забезпечення.</w:t>
      </w:r>
      <w:r>
        <w:rPr>
          <w:rFonts w:ascii="Arial" w:hAnsi="Arial" w:cs="Arial"/>
          <w:color w:val="333333"/>
          <w:sz w:val="21"/>
          <w:szCs w:val="21"/>
        </w:rPr>
        <w:t> </w:t>
      </w: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lastRenderedPageBreak/>
        <w:t>3. ФУНКЦІЇ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Опікунська рада відповідно до покладених на неї завдань:</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3.1. Розглядає питання, що стосуються забезпечення особистих, майнових і житлових прав та інтересів дітей, осіб, яких рішенням суду визнано недієздатними (обмежено дієздатними) і яким при</w:t>
      </w:r>
      <w:r w:rsidR="00F5196D">
        <w:rPr>
          <w:color w:val="333333"/>
          <w:sz w:val="28"/>
          <w:szCs w:val="28"/>
        </w:rPr>
        <w:t>значено опікуна (піклувальника)</w:t>
      </w:r>
      <w:r w:rsidRPr="002206D5">
        <w:rPr>
          <w:color w:val="333333"/>
          <w:sz w:val="28"/>
          <w:szCs w:val="28"/>
        </w:rPr>
        <w:t xml:space="preserve"> та повнолітніх осіб, які за станом здоров’я не можуть самостійно здійснювати свої права і виконувати свої обов’язки.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3.2. Розглядає та заслуховує інформацію про використання опікунами (піклувальниками) пенсій, що отримують підопічні, прибутків від їхнього майна та грошових вкладів, звітів опікунів (піклувальників) про виконання покладених на них обов’язків, звітів про збереження та охорону майна, що належить підопічним тощо.</w:t>
      </w:r>
    </w:p>
    <w:p w:rsid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3.3. Розглядає інші питання, віднесені законодавством до компетенції органів опіки та піклування.</w:t>
      </w:r>
    </w:p>
    <w:p w:rsidR="00FB0676" w:rsidRPr="002206D5" w:rsidRDefault="00FB0676" w:rsidP="00FB0676">
      <w:pPr>
        <w:pStyle w:val="a3"/>
        <w:shd w:val="clear" w:color="auto" w:fill="FFFFFF"/>
        <w:spacing w:before="0" w:beforeAutospacing="0" w:after="0" w:afterAutospacing="0"/>
        <w:ind w:firstLine="567"/>
        <w:jc w:val="both"/>
        <w:rPr>
          <w:color w:val="333333"/>
          <w:sz w:val="28"/>
          <w:szCs w:val="28"/>
        </w:rPr>
      </w:pP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t>4. ПРАВА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Опікунська рада має право:</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4.1. Одержувати</w:t>
      </w:r>
      <w:r w:rsidR="004120A1">
        <w:rPr>
          <w:color w:val="333333"/>
          <w:sz w:val="28"/>
          <w:szCs w:val="28"/>
          <w:lang w:val="uk-UA"/>
        </w:rPr>
        <w:t>,</w:t>
      </w:r>
      <w:r w:rsidRPr="002206D5">
        <w:rPr>
          <w:color w:val="333333"/>
          <w:sz w:val="28"/>
          <w:szCs w:val="28"/>
        </w:rPr>
        <w:t xml:space="preserve"> в установленому законодавством порядку</w:t>
      </w:r>
      <w:r w:rsidR="004120A1">
        <w:rPr>
          <w:color w:val="333333"/>
          <w:sz w:val="28"/>
          <w:szCs w:val="28"/>
          <w:lang w:val="uk-UA"/>
        </w:rPr>
        <w:t>,</w:t>
      </w:r>
      <w:r w:rsidRPr="002206D5">
        <w:rPr>
          <w:color w:val="333333"/>
          <w:sz w:val="28"/>
          <w:szCs w:val="28"/>
        </w:rPr>
        <w:t xml:space="preserve"> необхідну для її діяльності</w:t>
      </w:r>
      <w:r w:rsidR="004120A1">
        <w:rPr>
          <w:color w:val="333333"/>
          <w:sz w:val="28"/>
          <w:szCs w:val="28"/>
          <w:lang w:val="uk-UA"/>
        </w:rPr>
        <w:t>,</w:t>
      </w:r>
      <w:r w:rsidRPr="002206D5">
        <w:rPr>
          <w:color w:val="333333"/>
          <w:sz w:val="28"/>
          <w:szCs w:val="28"/>
        </w:rPr>
        <w:t xml:space="preserve"> інформацію від органів виконавчої влади, органів місцевого самоврядування, підприємств, установ та організацій різних форм власності.</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4.2. Подавати пропозиції щодо вжиття заходів до посадових осіб у разі недотримання ними законодавства про захист прав  дітей, людей з інвалідністю, одиноких людей похилого віку, повнолітніх осіб, які за станом здоров’я не можуть самостійно здійснювати свої права і виконувати свої обов’язки.</w:t>
      </w:r>
    </w:p>
    <w:p w:rsidR="002206D5" w:rsidRDefault="002206D5" w:rsidP="004120A1">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4.3. Залучати до розв’язання актуальних проблем прав дітей, людей з інвалідністю, одиноких людей похилого віку, повнолітніх осіб, які за станом здоров’я не можуть самостійно здійснювати свої права і виконувати свої обов’язки, благодійні, громадські організації, суб’єктів підприємницької діяльності (за згодою).</w:t>
      </w:r>
    </w:p>
    <w:p w:rsidR="004120A1" w:rsidRPr="004120A1" w:rsidRDefault="004120A1" w:rsidP="004120A1">
      <w:pPr>
        <w:pStyle w:val="a3"/>
        <w:shd w:val="clear" w:color="auto" w:fill="FFFFFF"/>
        <w:spacing w:before="0" w:beforeAutospacing="0" w:after="0" w:afterAutospacing="0"/>
        <w:ind w:firstLine="567"/>
        <w:jc w:val="both"/>
        <w:rPr>
          <w:color w:val="333333"/>
          <w:sz w:val="28"/>
          <w:szCs w:val="28"/>
        </w:rPr>
      </w:pPr>
    </w:p>
    <w:p w:rsidR="002206D5" w:rsidRPr="00171152" w:rsidRDefault="002206D5" w:rsidP="00FB0676">
      <w:pPr>
        <w:pStyle w:val="a3"/>
        <w:shd w:val="clear" w:color="auto" w:fill="FFFFFF"/>
        <w:spacing w:before="0" w:beforeAutospacing="0" w:after="0" w:afterAutospacing="0"/>
        <w:ind w:firstLine="567"/>
        <w:jc w:val="center"/>
        <w:rPr>
          <w:color w:val="333333"/>
          <w:sz w:val="28"/>
          <w:szCs w:val="28"/>
          <w:lang w:val="uk-UA"/>
        </w:rPr>
      </w:pPr>
      <w:r w:rsidRPr="00171152">
        <w:rPr>
          <w:color w:val="333333"/>
          <w:sz w:val="28"/>
          <w:szCs w:val="28"/>
          <w:lang w:val="uk-UA"/>
        </w:rPr>
        <w:t>5.</w:t>
      </w:r>
      <w:r w:rsidRPr="002206D5">
        <w:rPr>
          <w:color w:val="333333"/>
          <w:sz w:val="28"/>
          <w:szCs w:val="28"/>
        </w:rPr>
        <w:t> </w:t>
      </w:r>
      <w:r w:rsidRPr="00171152">
        <w:rPr>
          <w:color w:val="333333"/>
          <w:sz w:val="28"/>
          <w:szCs w:val="28"/>
          <w:lang w:val="uk-UA"/>
        </w:rPr>
        <w:t>ДІЯЛЬНІСТЬ ОПІКУНСЬКОЇ РАДИ</w:t>
      </w:r>
    </w:p>
    <w:p w:rsidR="002206D5" w:rsidRPr="00171152" w:rsidRDefault="002206D5" w:rsidP="00FB0676">
      <w:pPr>
        <w:pStyle w:val="a3"/>
        <w:shd w:val="clear" w:color="auto" w:fill="FFFFFF"/>
        <w:spacing w:before="0" w:beforeAutospacing="0" w:after="0" w:afterAutospacing="0"/>
        <w:ind w:firstLine="567"/>
        <w:jc w:val="both"/>
        <w:rPr>
          <w:color w:val="333333"/>
          <w:sz w:val="28"/>
          <w:szCs w:val="28"/>
          <w:lang w:val="uk-UA"/>
        </w:rPr>
      </w:pPr>
      <w:r w:rsidRPr="00171152">
        <w:rPr>
          <w:color w:val="333333"/>
          <w:sz w:val="28"/>
          <w:szCs w:val="28"/>
          <w:lang w:val="uk-UA"/>
        </w:rPr>
        <w:t>5.1.</w:t>
      </w:r>
      <w:r w:rsidRPr="002206D5">
        <w:rPr>
          <w:color w:val="333333"/>
          <w:sz w:val="28"/>
          <w:szCs w:val="28"/>
        </w:rPr>
        <w:t> </w:t>
      </w:r>
      <w:r w:rsidRPr="00171152">
        <w:rPr>
          <w:color w:val="333333"/>
          <w:sz w:val="28"/>
          <w:szCs w:val="28"/>
          <w:lang w:val="uk-UA"/>
        </w:rPr>
        <w:t>Основною організаційною формою діяльності опікунської ради є її засідання, які проводяться у разі потреби.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5.2. До участі у засіданнях опікунської ради можуть запрошуватися представники підприємств, установ, організацій та громадяни, які беруть безпосередню участь у вирішенні конкретного питання.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5.3. Голова, його заступник, секретар та члени опікунської ради працюють на громадських засадах. У разі відсутності члена опікунської ради з поважних причин</w:t>
      </w:r>
      <w:r w:rsidR="004120A1">
        <w:rPr>
          <w:color w:val="333333"/>
          <w:sz w:val="28"/>
          <w:szCs w:val="28"/>
          <w:lang w:val="uk-UA"/>
        </w:rPr>
        <w:t>,</w:t>
      </w:r>
      <w:r w:rsidRPr="002206D5">
        <w:rPr>
          <w:color w:val="333333"/>
          <w:sz w:val="28"/>
          <w:szCs w:val="28"/>
        </w:rPr>
        <w:t xml:space="preserve"> його має право представляти посадова особа того ж підрозділу на правах члена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5.4. Засідання опікунської ради та прийняті рішення оформлюються протоколом, який веде секретар опікунської ради. Засідання опікунської ради </w:t>
      </w:r>
      <w:r w:rsidRPr="002206D5">
        <w:rPr>
          <w:color w:val="333333"/>
          <w:sz w:val="28"/>
          <w:szCs w:val="28"/>
        </w:rPr>
        <w:lastRenderedPageBreak/>
        <w:t>є правомочним, якщо на ньому присутні не менш як дві третини від загальної кількості її членів.</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5.5. Головуючим на засіданні є голова опікунської ради. У разі відсутності голови опікунської ради засідання веде його заступник.</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5.6. Протокол засідання підписується головуючим на засіданні та секретарем опікунської ради. Рекомендації або загальна думка більшості членів опікунської ради, присутніх на засіданні, стисло формулюються у протоколі, який подається на розгляд виконавчого комітету для прийняття остаточного рішення.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5.7. Опікунська рада у межах своїх повноважень приймає рішення, організовує їх виконання.</w:t>
      </w:r>
    </w:p>
    <w:p w:rsid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5.8. Рішення приймаються простою більшістю голосів присутніх на засіданні членів опікунської ради. У разі рівного розподілу голосів вирішальним є голос голови опікунської ради. Окрема думка члена опікунської ради, який голосував проти прийняття рішення, заноситься до протоколу.</w:t>
      </w:r>
    </w:p>
    <w:p w:rsidR="00FB0676" w:rsidRPr="002206D5" w:rsidRDefault="00FB0676" w:rsidP="00FB0676">
      <w:pPr>
        <w:pStyle w:val="a3"/>
        <w:shd w:val="clear" w:color="auto" w:fill="FFFFFF"/>
        <w:spacing w:before="0" w:beforeAutospacing="0" w:after="0" w:afterAutospacing="0"/>
        <w:ind w:firstLine="567"/>
        <w:jc w:val="both"/>
        <w:rPr>
          <w:color w:val="333333"/>
          <w:sz w:val="28"/>
          <w:szCs w:val="28"/>
        </w:rPr>
      </w:pP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t>6. ОРГАНІЗАЦІЯ РОБОТИ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6.1. Підставою для розгляду справ є звернення та документи, що надаються громадянами, організаціями та установами різних форм власності.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6.2. Голова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організовує роботу опікунської ради, проводить засідання опікунської ради, підписує протоколи засідань;</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веде прийом громадян з питань, що стосуються діяльності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дає доручення членам опікунської ради та контролює їх виконання;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представляє опікунську раду в установах, організаціях, підприємствах з питань, що належать до її компетенції та повноважень. Голова опікунської ради має право делегувати повноваження членам опікунської ради, секретарю опікунської ради на виконання представницьких обов’язків згідно з чинним законодавством.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6.3. Секретар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веде діловодство опікунської ради, оформляє протоколи засідань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готує звіти про роботу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готує витяги з протоколів засідань опікунської ради та довідки з питань, що розглядались;</w:t>
      </w:r>
    </w:p>
    <w:p w:rsidR="002206D5" w:rsidRPr="002206D5" w:rsidRDefault="002206D5" w:rsidP="00EA53E5">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виконує інші доручення голови опікунської ради;</w:t>
      </w:r>
    </w:p>
    <w:p w:rsidR="002206D5" w:rsidRDefault="002206D5" w:rsidP="00EA53E5">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 здійснює у межах своїх повноважень зв’язок між посадовими особами виконавчих органів </w:t>
      </w:r>
      <w:r w:rsidR="007C6BA8">
        <w:rPr>
          <w:color w:val="333333"/>
          <w:sz w:val="28"/>
          <w:szCs w:val="28"/>
          <w:lang w:val="uk-UA"/>
        </w:rPr>
        <w:t xml:space="preserve">Рогатинської міської </w:t>
      </w:r>
      <w:r w:rsidRPr="002206D5">
        <w:rPr>
          <w:color w:val="333333"/>
          <w:sz w:val="28"/>
          <w:szCs w:val="28"/>
        </w:rPr>
        <w:t>ради, фізичними та юридичними особами з питань, що стосуються діяльності виконавчого комітету міської ради, як органу опіки та піклування. </w:t>
      </w:r>
    </w:p>
    <w:p w:rsidR="00FB0676" w:rsidRPr="002206D5" w:rsidRDefault="00FB0676" w:rsidP="00FB0676">
      <w:pPr>
        <w:pStyle w:val="a3"/>
        <w:shd w:val="clear" w:color="auto" w:fill="FFFFFF"/>
        <w:spacing w:before="225" w:beforeAutospacing="0" w:after="225" w:afterAutospacing="0"/>
        <w:ind w:firstLine="567"/>
        <w:jc w:val="both"/>
        <w:rPr>
          <w:color w:val="333333"/>
          <w:sz w:val="28"/>
          <w:szCs w:val="28"/>
        </w:rPr>
      </w:pP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lastRenderedPageBreak/>
        <w:t>6.4. Члени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беруть участь у засіданнях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виконують доручення голови опікунської ради. </w:t>
      </w:r>
    </w:p>
    <w:p w:rsidR="002206D5" w:rsidRPr="002206D5" w:rsidRDefault="002206D5" w:rsidP="00FB0676">
      <w:pPr>
        <w:pStyle w:val="a3"/>
        <w:shd w:val="clear" w:color="auto" w:fill="FFFFFF"/>
        <w:spacing w:before="225" w:beforeAutospacing="0" w:after="225" w:afterAutospacing="0"/>
        <w:ind w:firstLine="567"/>
        <w:jc w:val="both"/>
        <w:rPr>
          <w:color w:val="333333"/>
          <w:sz w:val="28"/>
          <w:szCs w:val="28"/>
        </w:rPr>
      </w:pPr>
      <w:r w:rsidRPr="002206D5">
        <w:rPr>
          <w:color w:val="333333"/>
          <w:sz w:val="28"/>
          <w:szCs w:val="28"/>
        </w:rPr>
        <w:t>6.5. Голова, його заступник, секретар та члени опікунської ради зобов’язані зберігати конфіденційну інформацію, яка стала їм відома під час</w:t>
      </w:r>
      <w:r w:rsidR="00EA53E5">
        <w:rPr>
          <w:color w:val="333333"/>
          <w:sz w:val="28"/>
          <w:szCs w:val="28"/>
        </w:rPr>
        <w:t xml:space="preserve"> виконання своїх обов’язків</w:t>
      </w:r>
      <w:r w:rsidRPr="002206D5">
        <w:rPr>
          <w:color w:val="333333"/>
          <w:sz w:val="28"/>
          <w:szCs w:val="28"/>
        </w:rPr>
        <w:t xml:space="preserve"> та іншої інформації, що згідно із законодавством не підлягає розголошенню.</w:t>
      </w:r>
    </w:p>
    <w:p w:rsidR="007C6BA8" w:rsidRPr="00FB0676" w:rsidRDefault="002206D5" w:rsidP="00FB0676">
      <w:pPr>
        <w:pStyle w:val="a3"/>
        <w:shd w:val="clear" w:color="auto" w:fill="FFFFFF"/>
        <w:spacing w:before="225" w:beforeAutospacing="0" w:after="225" w:afterAutospacing="0"/>
        <w:ind w:firstLine="567"/>
        <w:rPr>
          <w:rFonts w:ascii="Arial" w:hAnsi="Arial" w:cs="Arial"/>
          <w:color w:val="333333"/>
          <w:sz w:val="21"/>
          <w:szCs w:val="21"/>
        </w:rPr>
      </w:pPr>
      <w:r>
        <w:rPr>
          <w:rFonts w:ascii="Arial" w:hAnsi="Arial" w:cs="Arial"/>
          <w:color w:val="333333"/>
          <w:sz w:val="21"/>
          <w:szCs w:val="21"/>
        </w:rPr>
        <w:t> </w:t>
      </w:r>
    </w:p>
    <w:p w:rsidR="006E2FEE" w:rsidRDefault="00FB0676" w:rsidP="00FB0676">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Керуючий справами</w:t>
      </w:r>
    </w:p>
    <w:p w:rsidR="00FB0676" w:rsidRPr="007C6BA8" w:rsidRDefault="00FB0676" w:rsidP="007C6BA8">
      <w:pPr>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                                                              Олег ВОВКУН</w:t>
      </w:r>
    </w:p>
    <w:p w:rsidR="007C6BA8" w:rsidRPr="007C6BA8" w:rsidRDefault="007C6BA8">
      <w:pPr>
        <w:rPr>
          <w:rFonts w:ascii="Times New Roman" w:hAnsi="Times New Roman" w:cs="Times New Roman"/>
          <w:sz w:val="28"/>
          <w:szCs w:val="28"/>
          <w:lang w:val="uk-UA"/>
        </w:rPr>
      </w:pPr>
      <w:bookmarkStart w:id="0" w:name="_GoBack"/>
      <w:bookmarkEnd w:id="0"/>
    </w:p>
    <w:sectPr w:rsidR="007C6BA8" w:rsidRPr="007C6BA8" w:rsidSect="00FB067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131" w:rsidRDefault="00967131" w:rsidP="002206D5">
      <w:pPr>
        <w:spacing w:after="0" w:line="240" w:lineRule="auto"/>
      </w:pPr>
      <w:r>
        <w:separator/>
      </w:r>
    </w:p>
  </w:endnote>
  <w:endnote w:type="continuationSeparator" w:id="0">
    <w:p w:rsidR="00967131" w:rsidRDefault="00967131" w:rsidP="00220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131" w:rsidRDefault="00967131" w:rsidP="002206D5">
      <w:pPr>
        <w:spacing w:after="0" w:line="240" w:lineRule="auto"/>
      </w:pPr>
      <w:r>
        <w:separator/>
      </w:r>
    </w:p>
  </w:footnote>
  <w:footnote w:type="continuationSeparator" w:id="0">
    <w:p w:rsidR="00967131" w:rsidRDefault="00967131" w:rsidP="00220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913127"/>
      <w:docPartObj>
        <w:docPartGallery w:val="Page Numbers (Top of Page)"/>
        <w:docPartUnique/>
      </w:docPartObj>
    </w:sdtPr>
    <w:sdtEndPr/>
    <w:sdtContent>
      <w:p w:rsidR="00FB0676" w:rsidRDefault="00FB0676">
        <w:pPr>
          <w:pStyle w:val="a4"/>
          <w:jc w:val="center"/>
        </w:pPr>
        <w:r>
          <w:fldChar w:fldCharType="begin"/>
        </w:r>
        <w:r>
          <w:instrText>PAGE   \* MERGEFORMAT</w:instrText>
        </w:r>
        <w:r>
          <w:fldChar w:fldCharType="separate"/>
        </w:r>
        <w:r w:rsidR="00EA53E5">
          <w:rPr>
            <w:noProof/>
          </w:rPr>
          <w:t>4</w:t>
        </w:r>
        <w:r>
          <w:fldChar w:fldCharType="end"/>
        </w:r>
      </w:p>
    </w:sdtContent>
  </w:sdt>
  <w:p w:rsidR="00FB0676" w:rsidRDefault="00FB067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206D5"/>
    <w:rsid w:val="00171152"/>
    <w:rsid w:val="002206D5"/>
    <w:rsid w:val="002B04CA"/>
    <w:rsid w:val="004120A1"/>
    <w:rsid w:val="00461716"/>
    <w:rsid w:val="00611168"/>
    <w:rsid w:val="006E2FEE"/>
    <w:rsid w:val="007C6BA8"/>
    <w:rsid w:val="00967131"/>
    <w:rsid w:val="00986757"/>
    <w:rsid w:val="00A13E4F"/>
    <w:rsid w:val="00EA53E5"/>
    <w:rsid w:val="00F5196D"/>
    <w:rsid w:val="00FB0676"/>
    <w:rsid w:val="00FC3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D7E28"/>
  <w15:docId w15:val="{6188CACA-E06B-4A2C-9D19-A07378968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06D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2206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06D5"/>
  </w:style>
  <w:style w:type="paragraph" w:styleId="a6">
    <w:name w:val="footer"/>
    <w:basedOn w:val="a"/>
    <w:link w:val="a7"/>
    <w:uiPriority w:val="99"/>
    <w:unhideWhenUsed/>
    <w:rsid w:val="002206D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06D5"/>
  </w:style>
  <w:style w:type="paragraph" w:styleId="a8">
    <w:name w:val="Balloon Text"/>
    <w:basedOn w:val="a"/>
    <w:link w:val="a9"/>
    <w:uiPriority w:val="99"/>
    <w:semiHidden/>
    <w:unhideWhenUsed/>
    <w:rsid w:val="0061116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11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57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1131</Words>
  <Characters>6451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Администратор</cp:lastModifiedBy>
  <cp:revision>10</cp:revision>
  <cp:lastPrinted>2022-04-28T10:50:00Z</cp:lastPrinted>
  <dcterms:created xsi:type="dcterms:W3CDTF">2018-10-16T13:29:00Z</dcterms:created>
  <dcterms:modified xsi:type="dcterms:W3CDTF">2022-04-28T10:50:00Z</dcterms:modified>
</cp:coreProperties>
</file>